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D5EF9">
      <w:pPr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</w:p>
    <w:p w14:paraId="09763D73">
      <w:pPr>
        <w:spacing w:beforeLines="0" w:afterLines="0"/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医疗设备计量检定、校准清单</w:t>
      </w:r>
    </w:p>
    <w:tbl>
      <w:tblPr>
        <w:tblStyle w:val="4"/>
        <w:tblW w:w="8516" w:type="dxa"/>
        <w:tblInd w:w="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268"/>
        <w:gridCol w:w="1134"/>
        <w:gridCol w:w="992"/>
        <w:gridCol w:w="2268"/>
        <w:gridCol w:w="1134"/>
      </w:tblGrid>
      <w:tr w14:paraId="314EF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5DEE040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D741140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设备名称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A88591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拟检测数量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3ED9F3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9647E9D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设备名称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B6FBD71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拟检测数量</w:t>
            </w:r>
          </w:p>
        </w:tc>
      </w:tr>
      <w:tr w14:paraId="2D41E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427CF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DAEA19C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sz w:val="15"/>
                <w:szCs w:val="15"/>
              </w:rPr>
              <w:t>C型臂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3DFA2B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C94B2E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37DD7F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全自动生化分析仪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DDC6FD5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3</w:t>
            </w:r>
          </w:p>
        </w:tc>
      </w:tr>
      <w:tr w14:paraId="60533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9E99F0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205BF9A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白带检测分析仪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68D5D8C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DF1485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05CBBBF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全自动血凝分析仪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4FA87A4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</w:tr>
      <w:tr w14:paraId="19619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8B22A56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0E7BBE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保温箱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7D8D7EE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A9EA5CD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6D60E85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全自动血液分析仪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DF94370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2</w:t>
            </w:r>
          </w:p>
        </w:tc>
      </w:tr>
      <w:tr w14:paraId="5B31F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6A1719D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DC6F12E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比浊仪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D809614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2D3E8F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03C04AC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生化培养箱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711357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</w:tr>
      <w:tr w14:paraId="77363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E44DB9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5737241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超低温保存箱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58D4928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BC8A94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2414E5A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生物安全柜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1F6181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11</w:t>
            </w:r>
          </w:p>
        </w:tc>
      </w:tr>
      <w:tr w14:paraId="0808A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2A465A2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2112DB9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超声骨强度仪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5481C9A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08A6B09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B08B460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生物显微镜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5C9B5E7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12</w:t>
            </w:r>
          </w:p>
        </w:tc>
      </w:tr>
      <w:tr w14:paraId="713D2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2981E38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74869CE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超声经颅血流分析仪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9A539E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6405E71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FF32C8A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声级计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E853733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</w:tr>
      <w:tr w14:paraId="62E98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2EDBC3A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46082A1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尘埃粒子计数器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F4BD9D2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38D0AD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D69ADF5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试剂卡孵育器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F9CFF50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</w:tr>
      <w:tr w14:paraId="4441B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20F4993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D440F3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除颤起搏监护仪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4CDE581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C9E2521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0ACC93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手术显微镜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671047E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</w:tr>
      <w:tr w14:paraId="61AFC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AD7CC3B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D8091A4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磁共振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711B898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1289518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AB3582F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输液泵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43A6111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63</w:t>
            </w:r>
          </w:p>
        </w:tc>
      </w:tr>
      <w:tr w14:paraId="7EFB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8996E6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D6625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等离子电刀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F22149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B301DA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0768F81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sz w:val="15"/>
                <w:szCs w:val="15"/>
              </w:rPr>
              <w:t>数字乳腺X射线摄影系统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DB5473E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</w:tr>
      <w:tr w14:paraId="6098D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F6BE920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23FEAA7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低温恒温培养箱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2220781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CB0FEA3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0958AF3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水平层流洁净工作台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12CF736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7</w:t>
            </w:r>
          </w:p>
        </w:tc>
      </w:tr>
      <w:tr w14:paraId="7994E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3C06ADD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906EDAD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电动吸引器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2EE301B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39308B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37C197D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台式电热恒温干燥箱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0EC7B5A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</w:tr>
      <w:tr w14:paraId="302E1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4D698B4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C6EE61C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电热恒温培养箱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1334A0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8D64588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4538DDC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糖化血红蛋白分析仪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20920E6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</w:tr>
      <w:tr w14:paraId="213D5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4BB008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416DFE8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sz w:val="15"/>
                <w:szCs w:val="15"/>
              </w:rPr>
              <w:t>电子血压计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C0262BD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A851177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45BDB98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体重秤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5FBDA19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18</w:t>
            </w:r>
          </w:p>
        </w:tc>
      </w:tr>
      <w:tr w14:paraId="41F5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82678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51C0F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多管架自动平衡离心机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A70362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D9076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B2C6612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sz w:val="15"/>
                <w:szCs w:val="15"/>
              </w:rPr>
              <w:t>听力计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DEBFD00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</w:tr>
      <w:tr w14:paraId="1322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1AD9C7C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DE792AF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多管旋涡混匀仪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0A8653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915E65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0BB20DF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微量振荡器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61892F8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</w:tr>
      <w:tr w14:paraId="4C79A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C96F564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6939890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二氧化碳培养箱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E7C096D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9FCF329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17F1518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机械式温湿度计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08A53A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20</w:t>
            </w:r>
          </w:p>
        </w:tc>
      </w:tr>
      <w:tr w14:paraId="028BF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1285FF8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732A387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肺功能测试系统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9E8472F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66835D9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669C12D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新生儿黄疸治疗箱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93E173D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</w:tr>
      <w:tr w14:paraId="3CADB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1245F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86844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分子杂交仪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CC458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9AD0B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8A09910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sz w:val="15"/>
                <w:szCs w:val="15"/>
              </w:rPr>
              <w:t>血管造影X射线系统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92150AB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2</w:t>
            </w:r>
          </w:p>
        </w:tc>
      </w:tr>
      <w:tr w14:paraId="59A9E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E3F8E9F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FE0B07B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干式荧光免疫分析仪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3E2BC3F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7048776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C69094D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血气分析仪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C3462F1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4</w:t>
            </w:r>
          </w:p>
        </w:tc>
      </w:tr>
      <w:tr w14:paraId="57700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49115FD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CC8D280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高频电刀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67B7A3A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1077FB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B4213DE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血糖仪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335684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16</w:t>
            </w:r>
          </w:p>
        </w:tc>
      </w:tr>
      <w:tr w14:paraId="2AE29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1E245A0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B94059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高速冷冻离心机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6979C50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F02CE4A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8C03FD9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血小板恒温保存箱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23FD26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</w:tr>
      <w:tr w14:paraId="277DD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CFCC55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E710121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呼吸机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F68F712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A393B1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53441D9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血型卡专用离心机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3CCD3A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</w:tr>
      <w:tr w14:paraId="3C767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7D6EA0A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705E23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化学发光免疫分析仪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724E277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D24C0B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EECC81E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血液冷藏箱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1FDDB93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2</w:t>
            </w:r>
          </w:p>
        </w:tc>
      </w:tr>
      <w:tr w14:paraId="57D8A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8D777B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6899911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sz w:val="15"/>
                <w:szCs w:val="15"/>
              </w:rPr>
              <w:t>活度计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D40C07A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EFD5C80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1BF80E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血液透析滤过装置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892190D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26</w:t>
            </w:r>
          </w:p>
        </w:tc>
      </w:tr>
      <w:tr w14:paraId="129EB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8B30325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5EC97DA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基因扩增仪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F0A604E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4D82D2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0194A00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压差测试仪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2768F5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</w:tr>
      <w:tr w14:paraId="623D2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E78D2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BCC3A3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急性透析和体外血液治疗机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7DA74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DA5F3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66EF7DD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sz w:val="15"/>
                <w:szCs w:val="15"/>
              </w:rPr>
              <w:t>眼压计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50C5DC5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2</w:t>
            </w:r>
          </w:p>
        </w:tc>
      </w:tr>
      <w:tr w14:paraId="5E4BD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7349F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76D6ACE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sz w:val="15"/>
                <w:szCs w:val="15"/>
              </w:rPr>
              <w:t>计算机断层扫描摄影系统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9DBB1FA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50E8E3B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4229E55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医用冰箱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1B17D0F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10</w:t>
            </w:r>
          </w:p>
        </w:tc>
      </w:tr>
      <w:tr w14:paraId="47B30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D9AB430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AB3D1EE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监护仪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EC6CD5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206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51FBA81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ACC7B5D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医用二氧化碳培养箱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769532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</w:tr>
      <w:tr w14:paraId="3F400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A6EE042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08572D3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设备名称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93EA18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拟检测数量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E43D51A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B91B286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设备名称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82BAADD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拟检测数量</w:t>
            </w:r>
          </w:p>
        </w:tc>
      </w:tr>
      <w:tr w14:paraId="21290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4267C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61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9B52BCC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sz w:val="15"/>
                <w:szCs w:val="15"/>
              </w:rPr>
              <w:t>口腔数字化体层摄影设备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8ED711B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7DFB187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75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619662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医用洁净工作台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EEC806F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</w:tr>
      <w:tr w14:paraId="5548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A4AC06B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62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33F4441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离心机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0FBB2FD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52C9631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76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D4BE552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医用冷藏柜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7DC976A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23</w:t>
            </w:r>
          </w:p>
        </w:tc>
      </w:tr>
      <w:tr w14:paraId="1D56D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64F5068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63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066D4BC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轮椅秤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5CD0666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ABA4386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77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5119EE9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医用离心机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EC4B0A9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11</w:t>
            </w:r>
          </w:p>
        </w:tc>
      </w:tr>
      <w:tr w14:paraId="0A8DC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8F1CF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64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3EAAF1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麻醉机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89B4B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18B03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78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135F65D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sz w:val="15"/>
                <w:szCs w:val="15"/>
              </w:rPr>
              <w:t>医用诊断X射线机（数字胃肠）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AC3909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</w:tr>
      <w:tr w14:paraId="47323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A128D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65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0F425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梅毒旋转震荡器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B88F4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7C146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79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1570263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sz w:val="15"/>
                <w:szCs w:val="15"/>
              </w:rPr>
              <w:t>医用直线加速器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73119F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</w:tr>
      <w:tr w14:paraId="7F51D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CC517E8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66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BC49CB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酶标仪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D6BF010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537CA2B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80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11C01D4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医用注射泵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58A5069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141</w:t>
            </w:r>
          </w:p>
        </w:tc>
      </w:tr>
      <w:tr w14:paraId="7E6B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4C621CC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67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2F045A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免疫分析系统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9E1A92D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EAE65B9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81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5D1D83E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移液器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73AC3F7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45</w:t>
            </w:r>
          </w:p>
        </w:tc>
      </w:tr>
      <w:tr w14:paraId="24147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55E52E2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68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9B5F4A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灭菌器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FD243D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6E79026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82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95633A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婴儿辐射保暖台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12EA517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4</w:t>
            </w:r>
          </w:p>
        </w:tc>
      </w:tr>
      <w:tr w14:paraId="2DBE2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C384B3E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69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5C4767F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母亲胎儿监护仪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A4EEF7F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E83A5D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83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AFB6343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荧光定量PCR仪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F0FE5F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3</w:t>
            </w:r>
          </w:p>
        </w:tc>
      </w:tr>
      <w:tr w14:paraId="626D8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B0B17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70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1F74D9D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sz w:val="15"/>
                <w:szCs w:val="15"/>
              </w:rPr>
              <w:t>脑电图机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64DE9BF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F1815BE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84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BB8C551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荧光免疫定量分析仪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41A2D74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2</w:t>
            </w:r>
          </w:p>
        </w:tc>
      </w:tr>
      <w:tr w14:paraId="20EAB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131EDCA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71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F841EF5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全自动PCR分析仪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9A97BA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22BFBFD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85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066B997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照度计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118E475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</w:tr>
      <w:tr w14:paraId="0D1DD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703F828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72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72D9D1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全自动核酸提取仪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7620D90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766937C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86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77DE733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智能体检一体机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1BDD084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2</w:t>
            </w:r>
          </w:p>
        </w:tc>
      </w:tr>
      <w:tr w14:paraId="2B4F0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2AC6B75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73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1980196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全自动免疫分析仪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D99DEA7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18FEC43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87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00BAE1D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α表面沾污仪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02929AE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2</w:t>
            </w:r>
          </w:p>
        </w:tc>
      </w:tr>
      <w:tr w14:paraId="4D8FC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B492239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74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796E8FD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全自动尿液分析仪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A005939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1D3CD1">
            <w:pPr>
              <w:adjustRightInd/>
              <w:snapToGrid/>
              <w:spacing w:beforeLines="0" w:after="0" w:afterLine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88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29148E4">
            <w:pPr>
              <w:adjustRightInd/>
              <w:snapToGrid/>
              <w:spacing w:beforeLines="0" w:after="0" w:afterLines="0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XR计量率仪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5E3AD99">
            <w:pPr>
              <w:adjustRightInd/>
              <w:snapToGrid/>
              <w:spacing w:beforeLines="0" w:after="0" w:afterLines="0"/>
              <w:jc w:val="center"/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sz w:val="15"/>
                <w:szCs w:val="15"/>
              </w:rPr>
              <w:t>3</w:t>
            </w:r>
          </w:p>
        </w:tc>
      </w:tr>
    </w:tbl>
    <w:p w14:paraId="21CDE071">
      <w:pPr>
        <w:spacing w:beforeLines="0" w:afterLines="0"/>
        <w:rPr>
          <w:rFonts w:hint="default"/>
          <w:sz w:val="22"/>
          <w:szCs w:val="22"/>
        </w:rPr>
      </w:pPr>
    </w:p>
    <w:p w14:paraId="1AB615EB">
      <w:pPr>
        <w:spacing w:beforeLines="0" w:afterLines="0"/>
        <w:rPr>
          <w:rFonts w:hint="default"/>
          <w:sz w:val="22"/>
          <w:szCs w:val="22"/>
        </w:rPr>
      </w:pPr>
    </w:p>
    <w:p w14:paraId="2728AEA9"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C0EF0">
    <w:pPr>
      <w:pStyle w:val="2"/>
      <w:spacing w:beforeLines="0" w:afterLines="0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7859C">
    <w:pPr>
      <w:pStyle w:val="3"/>
      <w:pBdr>
        <w:bottom w:val="none" w:color="auto" w:sz="0" w:space="0"/>
      </w:pBdr>
      <w:spacing w:beforeLines="0" w:afterLines="0"/>
      <w:rPr>
        <w:rFonts w:hint="defaul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MjJkNTEzZTk5Y2Y0MWQ0ODIxNjgxZDJhN2Q2OWIifQ=="/>
  </w:docVars>
  <w:rsids>
    <w:rsidRoot w:val="00000000"/>
    <w:rsid w:val="4F93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adjustRightInd w:val="0"/>
      <w:snapToGrid w:val="0"/>
      <w:spacing w:beforeLines="0" w:after="200" w:afterLines="0"/>
    </w:pPr>
    <w:rPr>
      <w:rFonts w:hint="default"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beforeLines="0" w:after="0" w:afterLines="0"/>
    </w:pPr>
    <w:rPr>
      <w:rFonts w:hint="default" w:ascii="Calibri" w:hAnsi="Calibri" w:eastAsia="宋体"/>
      <w:kern w:val="2"/>
      <w:sz w:val="18"/>
      <w:szCs w:val="18"/>
    </w:rPr>
  </w:style>
  <w:style w:type="paragraph" w:styleId="3">
    <w:name w:val="header"/>
    <w:basedOn w:val="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beforeLines="0" w:after="0" w:afterLines="0"/>
      <w:jc w:val="center"/>
    </w:pPr>
    <w:rPr>
      <w:rFonts w:hint="default"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2024-11-14T00:12:17Z</dcterms:created>
  <dc:creator>Administrator</dc:creator>
  <cp:lastModifiedBy>゜单人循环つ</cp:lastModifiedBy>
  <dcterms:modified xsi:type="dcterms:W3CDTF">2024-11-14T00:12:21Z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58F81223C5B445EFBF13DF3664ECC75E_12</vt:lpwstr>
  </property>
</Properties>
</file>