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9D2" w:rsidRDefault="006B35DE" w:rsidP="006939D2">
      <w:pPr>
        <w:widowControl/>
        <w:spacing w:line="525" w:lineRule="atLeast"/>
        <w:ind w:firstLine="480"/>
        <w:jc w:val="center"/>
        <w:rPr>
          <w:rFonts w:ascii="仿宋" w:eastAsia="仿宋" w:hAnsi="仿宋" w:cs="宋体"/>
          <w:color w:val="333333"/>
          <w:kern w:val="0"/>
          <w:sz w:val="44"/>
          <w:szCs w:val="44"/>
        </w:rPr>
      </w:pPr>
      <w:r w:rsidRPr="009D53FF">
        <w:rPr>
          <w:rFonts w:ascii="仿宋" w:eastAsia="仿宋" w:hAnsi="仿宋" w:cs="宋体" w:hint="eastAsia"/>
          <w:color w:val="333333"/>
          <w:kern w:val="0"/>
          <w:sz w:val="44"/>
          <w:szCs w:val="44"/>
        </w:rPr>
        <w:t>七台河市人民医院</w:t>
      </w:r>
      <w:r w:rsidR="00117277" w:rsidRPr="00117277">
        <w:rPr>
          <w:rFonts w:ascii="仿宋" w:eastAsia="仿宋" w:hAnsi="仿宋" w:cs="宋体" w:hint="eastAsia"/>
          <w:color w:val="333333"/>
          <w:kern w:val="0"/>
          <w:sz w:val="44"/>
          <w:szCs w:val="44"/>
        </w:rPr>
        <w:t>医用控温系统</w:t>
      </w:r>
    </w:p>
    <w:p w:rsidR="002B1DFF" w:rsidRPr="009D53FF" w:rsidRDefault="00F0674A" w:rsidP="006939D2">
      <w:pPr>
        <w:widowControl/>
        <w:spacing w:line="525" w:lineRule="atLeast"/>
        <w:ind w:firstLine="480"/>
        <w:jc w:val="center"/>
        <w:rPr>
          <w:rFonts w:ascii="仿宋" w:eastAsia="仿宋" w:hAnsi="仿宋" w:cs="宋体"/>
          <w:color w:val="333333"/>
          <w:kern w:val="0"/>
          <w:sz w:val="44"/>
          <w:szCs w:val="44"/>
        </w:rPr>
      </w:pPr>
      <w:r>
        <w:rPr>
          <w:rFonts w:ascii="仿宋" w:eastAsia="仿宋" w:hAnsi="仿宋" w:cs="宋体" w:hint="eastAsia"/>
          <w:color w:val="333333"/>
          <w:kern w:val="0"/>
          <w:sz w:val="44"/>
          <w:szCs w:val="44"/>
        </w:rPr>
        <w:t>询价采购</w:t>
      </w:r>
      <w:r w:rsidR="00C6138D">
        <w:rPr>
          <w:rFonts w:ascii="仿宋" w:eastAsia="仿宋" w:hAnsi="仿宋" w:cs="宋体" w:hint="eastAsia"/>
          <w:color w:val="333333"/>
          <w:kern w:val="0"/>
          <w:sz w:val="44"/>
          <w:szCs w:val="44"/>
        </w:rPr>
        <w:t>公告</w:t>
      </w:r>
      <w:r w:rsidR="00411EED">
        <w:rPr>
          <w:rFonts w:ascii="仿宋" w:eastAsia="仿宋" w:hAnsi="仿宋" w:cs="宋体" w:hint="eastAsia"/>
          <w:color w:val="333333"/>
          <w:kern w:val="0"/>
          <w:sz w:val="44"/>
          <w:szCs w:val="44"/>
        </w:rPr>
        <w:t>（二次公告）</w:t>
      </w:r>
    </w:p>
    <w:p w:rsidR="00195D03" w:rsidRPr="00073BA9" w:rsidRDefault="00411EED" w:rsidP="0000095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73BA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我院于202</w:t>
      </w:r>
      <w:r w:rsidR="00853125" w:rsidRPr="00073BA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5</w:t>
      </w:r>
      <w:r w:rsidRPr="00073BA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</w:t>
      </w:r>
      <w:r w:rsidR="00853125" w:rsidRPr="00073BA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7</w:t>
      </w:r>
      <w:r w:rsidRPr="00073BA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月</w:t>
      </w:r>
      <w:r w:rsidR="00853125" w:rsidRPr="00073BA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25</w:t>
      </w:r>
      <w:r w:rsidRPr="00073BA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日在医院官网发布了《七台河市人民医院医用控温系统询价采购公告》，在报名截止日期202</w:t>
      </w:r>
      <w:r w:rsidR="00853125" w:rsidRPr="00073BA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5</w:t>
      </w:r>
      <w:r w:rsidRPr="00073BA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</w:t>
      </w:r>
      <w:r w:rsidR="00853125" w:rsidRPr="00073BA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7</w:t>
      </w:r>
      <w:r w:rsidRPr="00073BA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月</w:t>
      </w:r>
      <w:r w:rsidR="00853125" w:rsidRPr="00073BA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31</w:t>
      </w:r>
      <w:r w:rsidRPr="00073BA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日之后</w:t>
      </w:r>
      <w:r w:rsidR="00853125" w:rsidRPr="00073BA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因</w:t>
      </w:r>
      <w:r w:rsidRPr="00073BA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报名</w:t>
      </w:r>
      <w:r w:rsidR="00853125" w:rsidRPr="00073BA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响应</w:t>
      </w:r>
      <w:r w:rsidRPr="00073BA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供应商</w:t>
      </w:r>
      <w:r w:rsidR="00853125" w:rsidRPr="00073BA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（或厂家）</w:t>
      </w:r>
      <w:r w:rsidRPr="00073BA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不满足三家，现进行二次公告</w:t>
      </w:r>
      <w:r w:rsidR="00000954" w:rsidRPr="00073BA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  <w:r w:rsidR="00000954" w:rsidRPr="00073BA9">
        <w:rPr>
          <w:rFonts w:ascii="仿宋" w:eastAsia="仿宋" w:hAnsi="仿宋" w:hint="eastAsia"/>
          <w:sz w:val="32"/>
          <w:szCs w:val="32"/>
        </w:rPr>
        <w:t>该项目采用院内询价方式进行采购，欢迎具备相应资质的供应商（或厂家）积极报名参加。</w:t>
      </w:r>
    </w:p>
    <w:p w:rsidR="00195D03" w:rsidRPr="0019226E" w:rsidRDefault="00195D03" w:rsidP="00195D03">
      <w:pPr>
        <w:widowControl/>
        <w:spacing w:line="525" w:lineRule="atLeast"/>
        <w:ind w:firstLine="480"/>
        <w:rPr>
          <w:rFonts w:ascii="仿宋" w:eastAsia="仿宋" w:hAnsi="仿宋" w:cs="宋体"/>
          <w:b/>
          <w:bCs/>
          <w:color w:val="333333"/>
          <w:kern w:val="0"/>
          <w:sz w:val="32"/>
          <w:szCs w:val="32"/>
        </w:rPr>
      </w:pPr>
      <w:r w:rsidRPr="00073BA9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一、报名要求及需提交的资料</w:t>
      </w:r>
    </w:p>
    <w:p w:rsidR="00195D03" w:rsidRPr="0019226E" w:rsidRDefault="00195D03" w:rsidP="00195D03">
      <w:pPr>
        <w:widowControl/>
        <w:spacing w:line="525" w:lineRule="atLeast"/>
        <w:ind w:firstLine="480"/>
        <w:rPr>
          <w:rFonts w:ascii="仿宋" w:eastAsia="仿宋" w:hAnsi="仿宋" w:cs="宋体"/>
          <w:bCs/>
          <w:color w:val="333333"/>
          <w:kern w:val="0"/>
          <w:sz w:val="32"/>
          <w:szCs w:val="32"/>
        </w:rPr>
      </w:pPr>
      <w:r w:rsidRPr="0019226E">
        <w:rPr>
          <w:rFonts w:ascii="仿宋" w:eastAsia="仿宋" w:hAnsi="仿宋" w:cs="宋体" w:hint="eastAsia"/>
          <w:bCs/>
          <w:color w:val="333333"/>
          <w:kern w:val="0"/>
          <w:sz w:val="32"/>
          <w:szCs w:val="32"/>
        </w:rPr>
        <w:t>1、满足《政府采购法》第二十二条规定的条件。</w:t>
      </w:r>
    </w:p>
    <w:p w:rsidR="00195D03" w:rsidRPr="0019226E" w:rsidRDefault="00195D03" w:rsidP="00195D03">
      <w:pPr>
        <w:widowControl/>
        <w:spacing w:line="525" w:lineRule="atLeast"/>
        <w:ind w:firstLine="480"/>
        <w:rPr>
          <w:rFonts w:ascii="仿宋" w:eastAsia="仿宋" w:hAnsi="仿宋" w:cs="宋体"/>
          <w:bCs/>
          <w:color w:val="333333"/>
          <w:kern w:val="0"/>
          <w:sz w:val="32"/>
          <w:szCs w:val="32"/>
        </w:rPr>
      </w:pPr>
      <w:r w:rsidRPr="0019226E">
        <w:rPr>
          <w:rFonts w:ascii="仿宋" w:eastAsia="仿宋" w:hAnsi="仿宋" w:cs="宋体" w:hint="eastAsia"/>
          <w:bCs/>
          <w:color w:val="333333"/>
          <w:kern w:val="0"/>
          <w:sz w:val="32"/>
          <w:szCs w:val="32"/>
        </w:rPr>
        <w:t>2、未列入失信被执行人、重大税收违法案件当事人名单、严重违法失信行为记录名单。（提供证明材料）</w:t>
      </w:r>
    </w:p>
    <w:p w:rsidR="008B2905" w:rsidRDefault="008B2905" w:rsidP="008B2905">
      <w:pPr>
        <w:widowControl/>
        <w:spacing w:line="525" w:lineRule="atLeast"/>
        <w:ind w:firstLine="480"/>
        <w:rPr>
          <w:rFonts w:ascii="仿宋" w:eastAsia="仿宋" w:hAnsi="仿宋" w:cs="宋体"/>
          <w:bCs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333333"/>
          <w:kern w:val="0"/>
          <w:sz w:val="32"/>
          <w:szCs w:val="32"/>
        </w:rPr>
        <w:t>3、提供有效的营业执照、医疗器械经营许可证（医疗器械经营备案凭证或生产备案凭证）等复印件</w:t>
      </w:r>
      <w:r>
        <w:rPr>
          <w:rFonts w:ascii="仿宋" w:eastAsia="仿宋" w:hAnsi="仿宋" w:hint="eastAsia"/>
          <w:color w:val="444444"/>
          <w:sz w:val="32"/>
          <w:szCs w:val="32"/>
          <w:shd w:val="clear" w:color="auto" w:fill="FFFFFF"/>
        </w:rPr>
        <w:t>加盖公章</w:t>
      </w:r>
      <w:r>
        <w:rPr>
          <w:rFonts w:ascii="仿宋" w:eastAsia="仿宋" w:hAnsi="仿宋" w:cs="宋体" w:hint="eastAsia"/>
          <w:bCs/>
          <w:color w:val="333333"/>
          <w:kern w:val="0"/>
          <w:sz w:val="32"/>
          <w:szCs w:val="32"/>
        </w:rPr>
        <w:t>。</w:t>
      </w:r>
    </w:p>
    <w:p w:rsidR="00195D03" w:rsidRPr="0019226E" w:rsidRDefault="00195D03" w:rsidP="00195D03">
      <w:pPr>
        <w:widowControl/>
        <w:spacing w:line="525" w:lineRule="atLeast"/>
        <w:ind w:firstLine="480"/>
        <w:rPr>
          <w:rFonts w:ascii="仿宋" w:eastAsia="仿宋" w:hAnsi="仿宋" w:cs="宋体"/>
          <w:bCs/>
          <w:color w:val="333333"/>
          <w:kern w:val="0"/>
          <w:sz w:val="32"/>
          <w:szCs w:val="32"/>
        </w:rPr>
      </w:pPr>
      <w:r w:rsidRPr="0019226E">
        <w:rPr>
          <w:rFonts w:ascii="仿宋" w:eastAsia="仿宋" w:hAnsi="仿宋" w:cs="宋体" w:hint="eastAsia"/>
          <w:bCs/>
          <w:color w:val="333333"/>
          <w:kern w:val="0"/>
          <w:sz w:val="32"/>
          <w:szCs w:val="32"/>
        </w:rPr>
        <w:t>4、</w:t>
      </w:r>
      <w:r w:rsidRPr="0019226E">
        <w:rPr>
          <w:rFonts w:ascii="仿宋" w:eastAsia="仿宋" w:hAnsi="仿宋" w:hint="eastAsia"/>
          <w:bCs/>
          <w:color w:val="000000"/>
          <w:sz w:val="32"/>
          <w:szCs w:val="32"/>
        </w:rPr>
        <w:t>法定代表人参加的，须提供本人身份证复印件；法定代表人授权他人参加的须提供被授权代表身份证复印件，以及法定代表人委托授权书。</w:t>
      </w:r>
    </w:p>
    <w:p w:rsidR="00195D03" w:rsidRPr="0019226E" w:rsidRDefault="00195D03" w:rsidP="00195D03">
      <w:pPr>
        <w:widowControl/>
        <w:spacing w:line="525" w:lineRule="atLeast"/>
        <w:ind w:firstLine="480"/>
        <w:rPr>
          <w:rFonts w:ascii="仿宋" w:eastAsia="仿宋" w:hAnsi="仿宋" w:cs="宋体"/>
          <w:bCs/>
          <w:color w:val="333333"/>
          <w:kern w:val="0"/>
          <w:sz w:val="32"/>
          <w:szCs w:val="32"/>
        </w:rPr>
      </w:pPr>
      <w:r w:rsidRPr="0019226E">
        <w:rPr>
          <w:rFonts w:ascii="仿宋" w:eastAsia="仿宋" w:hAnsi="仿宋" w:cs="宋体" w:hint="eastAsia"/>
          <w:bCs/>
          <w:color w:val="333333"/>
          <w:kern w:val="0"/>
          <w:sz w:val="32"/>
          <w:szCs w:val="32"/>
        </w:rPr>
        <w:t>5、供应商需提供有效期内的生产厂家授权书。（生产厂家参加的无需提供）</w:t>
      </w:r>
    </w:p>
    <w:p w:rsidR="00195D03" w:rsidRPr="0019226E" w:rsidRDefault="00195D03" w:rsidP="00195D03">
      <w:pPr>
        <w:widowControl/>
        <w:spacing w:line="525" w:lineRule="atLeast"/>
        <w:ind w:firstLine="480"/>
        <w:rPr>
          <w:rFonts w:ascii="仿宋" w:eastAsia="仿宋" w:hAnsi="仿宋" w:cs="宋体"/>
          <w:bCs/>
          <w:color w:val="333333"/>
          <w:kern w:val="0"/>
          <w:sz w:val="32"/>
          <w:szCs w:val="32"/>
        </w:rPr>
      </w:pPr>
      <w:r w:rsidRPr="0019226E">
        <w:rPr>
          <w:rFonts w:ascii="仿宋" w:eastAsia="仿宋" w:hAnsi="仿宋" w:cs="宋体" w:hint="eastAsia"/>
          <w:bCs/>
          <w:color w:val="333333"/>
          <w:kern w:val="0"/>
          <w:sz w:val="32"/>
          <w:szCs w:val="32"/>
        </w:rPr>
        <w:t>6、医疗器械注册证或备案凭证。</w:t>
      </w:r>
    </w:p>
    <w:p w:rsidR="00195D03" w:rsidRPr="0019226E" w:rsidRDefault="00195D03" w:rsidP="00195D03">
      <w:pPr>
        <w:widowControl/>
        <w:spacing w:line="525" w:lineRule="atLeast"/>
        <w:ind w:firstLine="480"/>
        <w:rPr>
          <w:rFonts w:ascii="仿宋" w:eastAsia="仿宋" w:hAnsi="仿宋" w:cs="宋体"/>
          <w:bCs/>
          <w:color w:val="333333"/>
          <w:kern w:val="0"/>
          <w:sz w:val="32"/>
          <w:szCs w:val="32"/>
        </w:rPr>
      </w:pPr>
      <w:r w:rsidRPr="0019226E">
        <w:rPr>
          <w:rFonts w:ascii="仿宋" w:eastAsia="仿宋" w:hAnsi="仿宋" w:cs="宋体" w:hint="eastAsia"/>
          <w:bCs/>
          <w:color w:val="333333"/>
          <w:kern w:val="0"/>
          <w:sz w:val="32"/>
          <w:szCs w:val="32"/>
        </w:rPr>
        <w:t>7、产品</w:t>
      </w:r>
      <w:r>
        <w:rPr>
          <w:rFonts w:ascii="仿宋" w:eastAsia="仿宋" w:hAnsi="仿宋" w:cs="宋体" w:hint="eastAsia"/>
          <w:bCs/>
          <w:color w:val="333333"/>
          <w:kern w:val="0"/>
          <w:sz w:val="32"/>
          <w:szCs w:val="32"/>
        </w:rPr>
        <w:t>使用期限</w:t>
      </w:r>
      <w:r w:rsidRPr="0019226E">
        <w:rPr>
          <w:rFonts w:ascii="仿宋" w:eastAsia="仿宋" w:hAnsi="仿宋" w:cs="宋体" w:hint="eastAsia"/>
          <w:bCs/>
          <w:color w:val="333333"/>
          <w:kern w:val="0"/>
          <w:sz w:val="32"/>
          <w:szCs w:val="32"/>
        </w:rPr>
        <w:t>，</w:t>
      </w:r>
      <w:r w:rsidR="0018652E">
        <w:rPr>
          <w:rFonts w:ascii="仿宋" w:eastAsia="仿宋" w:hAnsi="仿宋" w:cs="宋体" w:hint="eastAsia"/>
          <w:bCs/>
          <w:color w:val="333333"/>
          <w:kern w:val="0"/>
          <w:sz w:val="32"/>
          <w:szCs w:val="32"/>
        </w:rPr>
        <w:t>提供证明材料</w:t>
      </w:r>
      <w:r w:rsidRPr="0019226E">
        <w:rPr>
          <w:rFonts w:ascii="仿宋" w:eastAsia="仿宋" w:hAnsi="仿宋" w:cs="宋体" w:hint="eastAsia"/>
          <w:bCs/>
          <w:color w:val="333333"/>
          <w:kern w:val="0"/>
          <w:sz w:val="32"/>
          <w:szCs w:val="32"/>
        </w:rPr>
        <w:t>。</w:t>
      </w:r>
    </w:p>
    <w:p w:rsidR="00195D03" w:rsidRDefault="00195D03" w:rsidP="00195D03">
      <w:pPr>
        <w:widowControl/>
        <w:spacing w:line="525" w:lineRule="atLeast"/>
        <w:ind w:firstLine="480"/>
        <w:rPr>
          <w:rFonts w:ascii="仿宋" w:eastAsia="仿宋" w:hAnsi="仿宋" w:cs="宋体"/>
          <w:bCs/>
          <w:color w:val="333333"/>
          <w:kern w:val="0"/>
          <w:sz w:val="32"/>
          <w:szCs w:val="32"/>
        </w:rPr>
      </w:pPr>
      <w:r w:rsidRPr="0019226E">
        <w:rPr>
          <w:rFonts w:ascii="仿宋" w:eastAsia="仿宋" w:hAnsi="仿宋" w:cs="宋体" w:hint="eastAsia"/>
          <w:bCs/>
          <w:color w:val="333333"/>
          <w:kern w:val="0"/>
          <w:sz w:val="32"/>
          <w:szCs w:val="32"/>
        </w:rPr>
        <w:t>8、产品彩页或产品介绍资料。</w:t>
      </w:r>
    </w:p>
    <w:p w:rsidR="00195D03" w:rsidRPr="0019226E" w:rsidRDefault="00441CF7" w:rsidP="00195D03">
      <w:pPr>
        <w:widowControl/>
        <w:spacing w:line="525" w:lineRule="atLeast"/>
        <w:ind w:firstLine="480"/>
        <w:rPr>
          <w:rFonts w:ascii="仿宋" w:eastAsia="仿宋" w:hAnsi="仿宋" w:cs="宋体"/>
          <w:bCs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333333"/>
          <w:kern w:val="0"/>
          <w:sz w:val="32"/>
          <w:szCs w:val="32"/>
        </w:rPr>
        <w:t>9</w:t>
      </w:r>
      <w:r w:rsidR="00195D03" w:rsidRPr="00957AA3">
        <w:rPr>
          <w:rFonts w:ascii="仿宋" w:eastAsia="仿宋" w:hAnsi="仿宋" w:cs="宋体" w:hint="eastAsia"/>
          <w:bCs/>
          <w:color w:val="333333"/>
          <w:kern w:val="0"/>
          <w:sz w:val="32"/>
          <w:szCs w:val="32"/>
        </w:rPr>
        <w:t>、产品售后服务保障承诺书。</w:t>
      </w:r>
    </w:p>
    <w:p w:rsidR="00195D03" w:rsidRPr="0019226E" w:rsidRDefault="00195D03" w:rsidP="00195D03">
      <w:pPr>
        <w:widowControl/>
        <w:spacing w:line="525" w:lineRule="atLeast"/>
        <w:ind w:firstLine="480"/>
        <w:rPr>
          <w:rFonts w:ascii="仿宋" w:eastAsia="仿宋" w:hAnsi="仿宋" w:cs="宋体"/>
          <w:bCs/>
          <w:color w:val="333333"/>
          <w:kern w:val="0"/>
          <w:sz w:val="32"/>
          <w:szCs w:val="32"/>
        </w:rPr>
      </w:pPr>
      <w:r w:rsidRPr="0019226E">
        <w:rPr>
          <w:rFonts w:ascii="仿宋" w:eastAsia="仿宋" w:hAnsi="仿宋" w:cs="宋体" w:hint="eastAsia"/>
          <w:bCs/>
          <w:color w:val="333333"/>
          <w:kern w:val="0"/>
          <w:sz w:val="32"/>
          <w:szCs w:val="32"/>
        </w:rPr>
        <w:lastRenderedPageBreak/>
        <w:t>1</w:t>
      </w:r>
      <w:r w:rsidR="00441CF7">
        <w:rPr>
          <w:rFonts w:ascii="仿宋" w:eastAsia="仿宋" w:hAnsi="仿宋" w:cs="宋体" w:hint="eastAsia"/>
          <w:bCs/>
          <w:color w:val="333333"/>
          <w:kern w:val="0"/>
          <w:sz w:val="32"/>
          <w:szCs w:val="32"/>
        </w:rPr>
        <w:t>0</w:t>
      </w:r>
      <w:r w:rsidRPr="0019226E">
        <w:rPr>
          <w:rFonts w:ascii="仿宋" w:eastAsia="仿宋" w:hAnsi="仿宋" w:cs="宋体" w:hint="eastAsia"/>
          <w:bCs/>
          <w:color w:val="333333"/>
          <w:kern w:val="0"/>
          <w:sz w:val="32"/>
          <w:szCs w:val="32"/>
        </w:rPr>
        <w:t>、报名信息登记表与报价表。</w:t>
      </w:r>
    </w:p>
    <w:p w:rsidR="00195D03" w:rsidRPr="0019226E" w:rsidRDefault="00195D03" w:rsidP="00195D03">
      <w:pPr>
        <w:widowControl/>
        <w:spacing w:line="525" w:lineRule="atLeast"/>
        <w:ind w:firstLine="480"/>
        <w:rPr>
          <w:rFonts w:ascii="仿宋" w:eastAsia="仿宋" w:hAnsi="仿宋" w:cs="宋体"/>
          <w:bCs/>
          <w:color w:val="333333"/>
          <w:kern w:val="0"/>
          <w:sz w:val="32"/>
          <w:szCs w:val="32"/>
        </w:rPr>
      </w:pPr>
      <w:r w:rsidRPr="0019226E">
        <w:rPr>
          <w:rFonts w:ascii="仿宋" w:eastAsia="仿宋" w:hAnsi="仿宋" w:cs="宋体" w:hint="eastAsia"/>
          <w:bCs/>
          <w:color w:val="333333"/>
          <w:kern w:val="0"/>
          <w:sz w:val="32"/>
          <w:szCs w:val="32"/>
        </w:rPr>
        <w:t>1</w:t>
      </w:r>
      <w:r w:rsidR="00441CF7">
        <w:rPr>
          <w:rFonts w:ascii="仿宋" w:eastAsia="仿宋" w:hAnsi="仿宋" w:cs="宋体" w:hint="eastAsia"/>
          <w:bCs/>
          <w:color w:val="333333"/>
          <w:kern w:val="0"/>
          <w:sz w:val="32"/>
          <w:szCs w:val="32"/>
        </w:rPr>
        <w:t>1</w:t>
      </w:r>
      <w:r w:rsidRPr="0019226E">
        <w:rPr>
          <w:rFonts w:ascii="仿宋" w:eastAsia="仿宋" w:hAnsi="仿宋" w:cs="宋体" w:hint="eastAsia"/>
          <w:bCs/>
          <w:color w:val="333333"/>
          <w:kern w:val="0"/>
          <w:sz w:val="32"/>
          <w:szCs w:val="32"/>
        </w:rPr>
        <w:t>、诚信参与及诚信报价承诺书。</w:t>
      </w:r>
    </w:p>
    <w:p w:rsidR="00704218" w:rsidRDefault="00704218" w:rsidP="00704218">
      <w:pPr>
        <w:widowControl/>
        <w:spacing w:line="525" w:lineRule="atLeast"/>
        <w:ind w:firstLine="48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二、注意事项</w:t>
      </w:r>
    </w:p>
    <w:p w:rsidR="00704218" w:rsidRDefault="00704218" w:rsidP="00704218">
      <w:pPr>
        <w:widowControl/>
        <w:spacing w:line="525" w:lineRule="atLeast"/>
        <w:ind w:firstLine="48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1、以上材料一式3份并加盖公章按序装订；材料不予返还。</w:t>
      </w:r>
    </w:p>
    <w:p w:rsidR="00704218" w:rsidRDefault="00704218" w:rsidP="00704218">
      <w:pPr>
        <w:widowControl/>
        <w:spacing w:line="525" w:lineRule="atLeast"/>
        <w:ind w:firstLine="48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2、超过报名期限者不予接受报名。</w:t>
      </w:r>
    </w:p>
    <w:p w:rsidR="00704218" w:rsidRDefault="00704218" w:rsidP="00704218">
      <w:pPr>
        <w:widowControl/>
        <w:spacing w:line="525" w:lineRule="atLeast"/>
        <w:ind w:firstLine="48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3、</w:t>
      </w:r>
      <w:r>
        <w:rPr>
          <w:rFonts w:ascii="仿宋" w:eastAsia="仿宋" w:hAnsi="仿宋" w:cs="宋体" w:hint="eastAsia"/>
          <w:spacing w:val="8"/>
          <w:sz w:val="32"/>
          <w:szCs w:val="32"/>
        </w:rPr>
        <w:t>七台河市人民医院对本公告有</w:t>
      </w:r>
      <w:r w:rsidR="002618A9">
        <w:rPr>
          <w:rFonts w:ascii="仿宋" w:eastAsia="仿宋" w:hAnsi="仿宋" w:cs="宋体" w:hint="eastAsia"/>
          <w:spacing w:val="8"/>
          <w:sz w:val="32"/>
          <w:szCs w:val="32"/>
        </w:rPr>
        <w:t>最终</w:t>
      </w:r>
      <w:r>
        <w:rPr>
          <w:rFonts w:ascii="仿宋" w:eastAsia="仿宋" w:hAnsi="仿宋" w:cs="宋体" w:hint="eastAsia"/>
          <w:spacing w:val="8"/>
          <w:sz w:val="32"/>
          <w:szCs w:val="32"/>
        </w:rPr>
        <w:t>解释权。</w:t>
      </w:r>
    </w:p>
    <w:p w:rsidR="00704218" w:rsidRDefault="00704218" w:rsidP="00704218">
      <w:pPr>
        <w:spacing w:line="360" w:lineRule="auto"/>
        <w:ind w:firstLine="539"/>
        <w:rPr>
          <w:rFonts w:ascii="黑体" w:eastAsia="黑体" w:hAnsi="黑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三、</w:t>
      </w:r>
      <w:r>
        <w:rPr>
          <w:rFonts w:ascii="黑体" w:eastAsia="黑体" w:hAnsi="黑体" w:cs="宋体" w:hint="eastAsia"/>
          <w:spacing w:val="8"/>
          <w:kern w:val="0"/>
          <w:sz w:val="32"/>
          <w:szCs w:val="32"/>
        </w:rPr>
        <w:t>时间安排及提交方式</w:t>
      </w:r>
    </w:p>
    <w:p w:rsidR="00704218" w:rsidRDefault="00704218" w:rsidP="00704218">
      <w:pPr>
        <w:widowControl/>
        <w:spacing w:line="525" w:lineRule="atLeast"/>
        <w:ind w:firstLine="48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1、报名时间：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2025年</w:t>
      </w:r>
      <w:r w:rsidR="00411EE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8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月</w:t>
      </w:r>
      <w:r w:rsidR="00411EE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</w:t>
      </w:r>
      <w:r w:rsidR="00073BA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日起至2025年</w:t>
      </w:r>
      <w:r w:rsidR="00411EE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8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月</w:t>
      </w:r>
      <w:r w:rsidR="00411EE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</w:t>
      </w:r>
      <w:r w:rsidR="00073BA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9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日止（上午08:00-11:30，下午13:30-16:30，法定节假日除外）</w:t>
      </w:r>
    </w:p>
    <w:p w:rsidR="00704218" w:rsidRDefault="00704218" w:rsidP="00704218">
      <w:pPr>
        <w:widowControl/>
        <w:spacing w:line="525" w:lineRule="atLeast"/>
        <w:ind w:firstLineChars="200" w:firstLine="643"/>
        <w:rPr>
          <w:rFonts w:ascii="仿宋" w:eastAsia="仿宋" w:hAnsi="仿宋" w:cs="宋体"/>
          <w:spacing w:val="8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2、提交方式：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材料邮寄或直接送达市人民医院4号楼</w:t>
      </w:r>
      <w:r>
        <w:rPr>
          <w:rFonts w:ascii="仿宋" w:eastAsia="仿宋" w:hAnsi="仿宋" w:cs="宋体" w:hint="eastAsia"/>
          <w:spacing w:val="8"/>
          <w:sz w:val="32"/>
          <w:szCs w:val="32"/>
        </w:rPr>
        <w:t>2楼设备科201室。</w:t>
      </w:r>
    </w:p>
    <w:p w:rsidR="00704218" w:rsidRDefault="00704218" w:rsidP="00704218">
      <w:pPr>
        <w:spacing w:line="360" w:lineRule="auto"/>
        <w:ind w:firstLine="539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3、询价时间及地点：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电话另行通知。</w:t>
      </w:r>
    </w:p>
    <w:p w:rsidR="00704218" w:rsidRDefault="00704218" w:rsidP="00704218">
      <w:pPr>
        <w:widowControl/>
        <w:ind w:firstLineChars="200" w:firstLine="640"/>
        <w:jc w:val="left"/>
        <w:rPr>
          <w:rFonts w:ascii="黑体" w:eastAsia="黑体" w:hAnsi="黑体" w:cs="宋体"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四、联系方式：</w:t>
      </w:r>
    </w:p>
    <w:p w:rsidR="00704218" w:rsidRDefault="00704218" w:rsidP="00704218">
      <w:pPr>
        <w:widowControl/>
        <w:spacing w:line="525" w:lineRule="atLeast"/>
        <w:ind w:firstLine="48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1、联系人：杨女士 </w:t>
      </w:r>
    </w:p>
    <w:p w:rsidR="001357BE" w:rsidRDefault="00704218" w:rsidP="00DB68A5">
      <w:pPr>
        <w:widowControl/>
        <w:spacing w:line="525" w:lineRule="atLeast"/>
        <w:ind w:firstLine="48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2、办公电话：0464-8669118</w:t>
      </w:r>
    </w:p>
    <w:p w:rsidR="00195D03" w:rsidRPr="0019226E" w:rsidRDefault="00195D03" w:rsidP="00073BA9">
      <w:pPr>
        <w:widowControl/>
        <w:spacing w:line="525" w:lineRule="atLeast"/>
        <w:ind w:right="1280" w:firstLineChars="1050" w:firstLine="336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19226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七台河市人民医院设备科</w:t>
      </w:r>
    </w:p>
    <w:p w:rsidR="00D60E0B" w:rsidRPr="00704218" w:rsidRDefault="00195D03" w:rsidP="00704218">
      <w:pPr>
        <w:widowControl/>
        <w:spacing w:line="525" w:lineRule="atLeast"/>
        <w:ind w:right="1280" w:firstLineChars="1100" w:firstLine="352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DB68A5">
        <w:rPr>
          <w:rFonts w:ascii="仿宋" w:eastAsia="仿宋" w:hAnsi="仿宋" w:cs="宋体"/>
          <w:color w:val="333333"/>
          <w:kern w:val="0"/>
          <w:sz w:val="32"/>
          <w:szCs w:val="32"/>
        </w:rPr>
        <w:t>202</w:t>
      </w:r>
      <w:r w:rsidRPr="00DB68A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5年</w:t>
      </w:r>
      <w:r w:rsidR="00411EE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8</w:t>
      </w:r>
      <w:r w:rsidRPr="00DB68A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月</w:t>
      </w:r>
      <w:r w:rsidR="00411EE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</w:t>
      </w:r>
      <w:r w:rsidR="00073BA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</w:t>
      </w:r>
      <w:r w:rsidRPr="00DB68A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日</w:t>
      </w:r>
    </w:p>
    <w:p w:rsidR="00195D03" w:rsidRPr="0019226E" w:rsidRDefault="00195D03" w:rsidP="00195D03">
      <w:pPr>
        <w:widowControl/>
        <w:spacing w:line="525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19226E">
        <w:rPr>
          <w:rFonts w:ascii="仿宋" w:eastAsia="仿宋" w:hAnsi="仿宋" w:hint="eastAsia"/>
          <w:sz w:val="32"/>
          <w:szCs w:val="32"/>
        </w:rPr>
        <w:t>附件1：采购清单</w:t>
      </w:r>
    </w:p>
    <w:p w:rsidR="00195D03" w:rsidRPr="0019226E" w:rsidRDefault="00195D03" w:rsidP="00195D03">
      <w:pPr>
        <w:widowControl/>
        <w:spacing w:line="525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19226E">
        <w:rPr>
          <w:rFonts w:ascii="仿宋" w:eastAsia="仿宋" w:hAnsi="仿宋" w:hint="eastAsia"/>
          <w:sz w:val="32"/>
          <w:szCs w:val="32"/>
        </w:rPr>
        <w:t>附件2：报名信息登记表</w:t>
      </w:r>
    </w:p>
    <w:p w:rsidR="00195D03" w:rsidRPr="0019226E" w:rsidRDefault="00195D03" w:rsidP="00195D03">
      <w:pPr>
        <w:widowControl/>
        <w:spacing w:line="525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19226E">
        <w:rPr>
          <w:rFonts w:ascii="仿宋" w:eastAsia="仿宋" w:hAnsi="仿宋" w:hint="eastAsia"/>
          <w:sz w:val="32"/>
          <w:szCs w:val="32"/>
        </w:rPr>
        <w:t>附件3：报价表</w:t>
      </w:r>
    </w:p>
    <w:p w:rsidR="003D0D5E" w:rsidRPr="00704218" w:rsidRDefault="00195D03" w:rsidP="00704218">
      <w:pPr>
        <w:widowControl/>
        <w:spacing w:line="525" w:lineRule="atLeast"/>
        <w:ind w:leftChars="300" w:left="1910" w:hangingChars="400" w:hanging="1280"/>
        <w:rPr>
          <w:rFonts w:ascii="仿宋" w:eastAsia="仿宋" w:hAnsi="仿宋"/>
          <w:sz w:val="32"/>
          <w:szCs w:val="32"/>
        </w:rPr>
      </w:pPr>
      <w:r w:rsidRPr="0019226E">
        <w:rPr>
          <w:rFonts w:ascii="仿宋" w:eastAsia="仿宋" w:hAnsi="仿宋" w:hint="eastAsia"/>
          <w:sz w:val="32"/>
          <w:szCs w:val="32"/>
        </w:rPr>
        <w:lastRenderedPageBreak/>
        <w:t>附件4：诚信参与及诚信报价承诺书、</w:t>
      </w:r>
      <w:bookmarkStart w:id="0" w:name="_Toc28554"/>
      <w:bookmarkStart w:id="1" w:name="_Toc11162"/>
      <w:bookmarkStart w:id="2" w:name="_Toc28209"/>
      <w:bookmarkStart w:id="3" w:name="_Toc31398"/>
      <w:r w:rsidRPr="0019226E">
        <w:rPr>
          <w:rFonts w:ascii="仿宋" w:eastAsia="仿宋" w:hAnsi="仿宋" w:hint="eastAsia"/>
          <w:sz w:val="32"/>
          <w:szCs w:val="32"/>
        </w:rPr>
        <w:t>满足《政府采购法》第二十二条规定条件的承诺书</w:t>
      </w:r>
      <w:bookmarkEnd w:id="0"/>
      <w:bookmarkEnd w:id="1"/>
      <w:bookmarkEnd w:id="2"/>
      <w:bookmarkEnd w:id="3"/>
    </w:p>
    <w:sectPr w:rsidR="003D0D5E" w:rsidRPr="00704218" w:rsidSect="007229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E2A" w:rsidRDefault="005D5E2A" w:rsidP="002B1DFF">
      <w:r>
        <w:separator/>
      </w:r>
    </w:p>
  </w:endnote>
  <w:endnote w:type="continuationSeparator" w:id="1">
    <w:p w:rsidR="005D5E2A" w:rsidRDefault="005D5E2A" w:rsidP="002B1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BA9" w:rsidRDefault="00073BA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BA9" w:rsidRDefault="00073BA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BA9" w:rsidRDefault="00073BA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E2A" w:rsidRDefault="005D5E2A" w:rsidP="002B1DFF">
      <w:r>
        <w:separator/>
      </w:r>
    </w:p>
  </w:footnote>
  <w:footnote w:type="continuationSeparator" w:id="1">
    <w:p w:rsidR="005D5E2A" w:rsidRDefault="005D5E2A" w:rsidP="002B1D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BA9" w:rsidRDefault="00073BA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DFF" w:rsidRDefault="002B1DFF" w:rsidP="00073BA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BA9" w:rsidRDefault="00073BA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1DFF"/>
    <w:rsid w:val="000001CD"/>
    <w:rsid w:val="00000954"/>
    <w:rsid w:val="00013503"/>
    <w:rsid w:val="00025FB5"/>
    <w:rsid w:val="00051959"/>
    <w:rsid w:val="000529B8"/>
    <w:rsid w:val="000611F2"/>
    <w:rsid w:val="00073BA9"/>
    <w:rsid w:val="000966BE"/>
    <w:rsid w:val="00117277"/>
    <w:rsid w:val="00120B7B"/>
    <w:rsid w:val="00120BCA"/>
    <w:rsid w:val="001357BE"/>
    <w:rsid w:val="00136B7D"/>
    <w:rsid w:val="00144E83"/>
    <w:rsid w:val="0016746A"/>
    <w:rsid w:val="001756BF"/>
    <w:rsid w:val="0018652E"/>
    <w:rsid w:val="00195D03"/>
    <w:rsid w:val="001A32DD"/>
    <w:rsid w:val="001B2718"/>
    <w:rsid w:val="001D6FC9"/>
    <w:rsid w:val="001F0193"/>
    <w:rsid w:val="001F2EAE"/>
    <w:rsid w:val="001F67B2"/>
    <w:rsid w:val="002009AB"/>
    <w:rsid w:val="00205DF0"/>
    <w:rsid w:val="00215A00"/>
    <w:rsid w:val="002618A9"/>
    <w:rsid w:val="002730D6"/>
    <w:rsid w:val="002B1DFF"/>
    <w:rsid w:val="00302AD8"/>
    <w:rsid w:val="0031281D"/>
    <w:rsid w:val="00332E57"/>
    <w:rsid w:val="00334459"/>
    <w:rsid w:val="003560D6"/>
    <w:rsid w:val="003917DD"/>
    <w:rsid w:val="003A6C34"/>
    <w:rsid w:val="003A71D9"/>
    <w:rsid w:val="003C6F7D"/>
    <w:rsid w:val="003D0D5E"/>
    <w:rsid w:val="003F174D"/>
    <w:rsid w:val="003F53EC"/>
    <w:rsid w:val="00411EED"/>
    <w:rsid w:val="00441CF7"/>
    <w:rsid w:val="00454E3F"/>
    <w:rsid w:val="004778A7"/>
    <w:rsid w:val="004E22DF"/>
    <w:rsid w:val="004F4D8E"/>
    <w:rsid w:val="004F76B3"/>
    <w:rsid w:val="00512D43"/>
    <w:rsid w:val="0055416C"/>
    <w:rsid w:val="005715E1"/>
    <w:rsid w:val="00582C96"/>
    <w:rsid w:val="0058422F"/>
    <w:rsid w:val="005C2EB8"/>
    <w:rsid w:val="005D5E2A"/>
    <w:rsid w:val="006350FD"/>
    <w:rsid w:val="006939D2"/>
    <w:rsid w:val="006947A4"/>
    <w:rsid w:val="006A0C34"/>
    <w:rsid w:val="006B35DE"/>
    <w:rsid w:val="006E5BD2"/>
    <w:rsid w:val="00704218"/>
    <w:rsid w:val="007044EB"/>
    <w:rsid w:val="00722941"/>
    <w:rsid w:val="007566B1"/>
    <w:rsid w:val="007A3B4E"/>
    <w:rsid w:val="00824B83"/>
    <w:rsid w:val="00853125"/>
    <w:rsid w:val="00860A66"/>
    <w:rsid w:val="0087584D"/>
    <w:rsid w:val="008A0643"/>
    <w:rsid w:val="008A086A"/>
    <w:rsid w:val="008B2905"/>
    <w:rsid w:val="008C4BA0"/>
    <w:rsid w:val="008E2C1F"/>
    <w:rsid w:val="009A2682"/>
    <w:rsid w:val="009C35AC"/>
    <w:rsid w:val="009D53FF"/>
    <w:rsid w:val="00A27F17"/>
    <w:rsid w:val="00A704FF"/>
    <w:rsid w:val="00AE6D33"/>
    <w:rsid w:val="00B35EED"/>
    <w:rsid w:val="00B405FF"/>
    <w:rsid w:val="00B84134"/>
    <w:rsid w:val="00B97A57"/>
    <w:rsid w:val="00BC19CC"/>
    <w:rsid w:val="00BE207F"/>
    <w:rsid w:val="00BE29EB"/>
    <w:rsid w:val="00C011A5"/>
    <w:rsid w:val="00C6138D"/>
    <w:rsid w:val="00CA4722"/>
    <w:rsid w:val="00CB03B4"/>
    <w:rsid w:val="00CC2CE9"/>
    <w:rsid w:val="00CD3713"/>
    <w:rsid w:val="00D04452"/>
    <w:rsid w:val="00D20743"/>
    <w:rsid w:val="00D4478A"/>
    <w:rsid w:val="00D51E48"/>
    <w:rsid w:val="00D60E0B"/>
    <w:rsid w:val="00D66686"/>
    <w:rsid w:val="00D86C91"/>
    <w:rsid w:val="00D92276"/>
    <w:rsid w:val="00DA6540"/>
    <w:rsid w:val="00DB08EE"/>
    <w:rsid w:val="00DB68A5"/>
    <w:rsid w:val="00E57DC5"/>
    <w:rsid w:val="00E70C03"/>
    <w:rsid w:val="00E83C92"/>
    <w:rsid w:val="00F0674A"/>
    <w:rsid w:val="00F30988"/>
    <w:rsid w:val="00F54061"/>
    <w:rsid w:val="00F70BCB"/>
    <w:rsid w:val="00F83F0A"/>
    <w:rsid w:val="00F97332"/>
    <w:rsid w:val="00FA501F"/>
    <w:rsid w:val="00FF7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1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1D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1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1DFF"/>
    <w:rPr>
      <w:sz w:val="18"/>
      <w:szCs w:val="18"/>
    </w:rPr>
  </w:style>
  <w:style w:type="paragraph" w:styleId="a5">
    <w:name w:val="Normal (Web)"/>
    <w:basedOn w:val="a"/>
    <w:uiPriority w:val="99"/>
    <w:unhideWhenUsed/>
    <w:rsid w:val="002B1D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B1DFF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2B1DF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B1DFF"/>
    <w:rPr>
      <w:sz w:val="18"/>
      <w:szCs w:val="18"/>
    </w:rPr>
  </w:style>
  <w:style w:type="character" w:styleId="a8">
    <w:name w:val="Strong"/>
    <w:basedOn w:val="a0"/>
    <w:uiPriority w:val="22"/>
    <w:qFormat/>
    <w:rsid w:val="00454E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0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123</Words>
  <Characters>704</Characters>
  <Application>Microsoft Office Word</Application>
  <DocSecurity>0</DocSecurity>
  <Lines>5</Lines>
  <Paragraphs>1</Paragraphs>
  <ScaleCrop>false</ScaleCrop>
  <Company>Microsoft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56</cp:revision>
  <dcterms:created xsi:type="dcterms:W3CDTF">2025-07-08T07:45:00Z</dcterms:created>
  <dcterms:modified xsi:type="dcterms:W3CDTF">2025-08-12T02:58:00Z</dcterms:modified>
</cp:coreProperties>
</file>